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F7" w:rsidRPr="008E3519" w:rsidRDefault="00C103F7" w:rsidP="00C103F7">
      <w:pPr>
        <w:snapToGrid w:val="0"/>
        <w:spacing w:line="360" w:lineRule="auto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</w:p>
    <w:p w:rsidR="00C103F7" w:rsidRPr="0058345B" w:rsidRDefault="00C103F7" w:rsidP="0058345B">
      <w:pPr>
        <w:jc w:val="center"/>
        <w:rPr>
          <w:rFonts w:ascii="黑体" w:eastAsia="黑体" w:hAnsi="黑体" w:cstheme="minorBidi"/>
          <w:sz w:val="36"/>
          <w:szCs w:val="36"/>
        </w:rPr>
      </w:pPr>
      <w:r w:rsidRPr="0058345B">
        <w:rPr>
          <w:rFonts w:ascii="黑体" w:eastAsia="黑体" w:hAnsi="黑体" w:cstheme="minorBidi" w:hint="eastAsia"/>
          <w:sz w:val="36"/>
          <w:szCs w:val="36"/>
        </w:rPr>
        <w:t>浦银金融租赁股份有限公司</w:t>
      </w:r>
    </w:p>
    <w:p w:rsidR="00C103F7" w:rsidRPr="0058345B" w:rsidRDefault="00C515ED" w:rsidP="0058345B">
      <w:pPr>
        <w:jc w:val="center"/>
        <w:rPr>
          <w:rFonts w:ascii="黑体" w:eastAsia="黑体" w:hAnsi="黑体" w:cstheme="minorBidi"/>
          <w:sz w:val="36"/>
          <w:szCs w:val="36"/>
        </w:rPr>
      </w:pPr>
      <w:r w:rsidRPr="00C515ED">
        <w:rPr>
          <w:rFonts w:ascii="黑体" w:eastAsia="黑体" w:hAnsi="黑体" w:cstheme="minorBidi" w:hint="eastAsia"/>
          <w:sz w:val="36"/>
          <w:szCs w:val="36"/>
        </w:rPr>
        <w:t>门户网站系统维护服务项目</w:t>
      </w:r>
    </w:p>
    <w:p w:rsidR="00C103F7" w:rsidRDefault="00C103F7" w:rsidP="0058345B">
      <w:pPr>
        <w:jc w:val="center"/>
        <w:rPr>
          <w:rFonts w:ascii="黑体" w:eastAsia="黑体" w:hAnsi="黑体" w:cstheme="minorBidi"/>
          <w:sz w:val="36"/>
          <w:szCs w:val="36"/>
        </w:rPr>
      </w:pPr>
      <w:r w:rsidRPr="0058345B">
        <w:rPr>
          <w:rFonts w:ascii="黑体" w:eastAsia="黑体" w:hAnsi="黑体" w:cstheme="minorBidi" w:hint="eastAsia"/>
          <w:sz w:val="36"/>
          <w:szCs w:val="36"/>
        </w:rPr>
        <w:t>采购成交结果公告</w:t>
      </w:r>
    </w:p>
    <w:p w:rsidR="0058345B" w:rsidRPr="0058345B" w:rsidRDefault="0058345B" w:rsidP="0058345B">
      <w:pPr>
        <w:jc w:val="center"/>
        <w:rPr>
          <w:rFonts w:ascii="黑体" w:eastAsia="黑体" w:hAnsi="黑体" w:cstheme="minorBidi"/>
          <w:sz w:val="36"/>
          <w:szCs w:val="36"/>
        </w:rPr>
      </w:pPr>
    </w:p>
    <w:p w:rsidR="00C103F7" w:rsidRPr="0058345B" w:rsidRDefault="00C103F7" w:rsidP="00A77B3B">
      <w:pPr>
        <w:snapToGrid w:val="0"/>
        <w:spacing w:line="360" w:lineRule="auto"/>
        <w:rPr>
          <w:rFonts w:asciiTheme="minorEastAsia" w:hAnsiTheme="minorEastAsia"/>
          <w:sz w:val="30"/>
          <w:szCs w:val="30"/>
        </w:rPr>
      </w:pPr>
      <w:r w:rsidRPr="0058345B">
        <w:rPr>
          <w:rFonts w:asciiTheme="minorEastAsia" w:hAnsiTheme="minorEastAsia" w:hint="eastAsia"/>
          <w:sz w:val="30"/>
          <w:szCs w:val="30"/>
        </w:rPr>
        <w:t xml:space="preserve">    根据财政部《国有金融企业集中采购管理暂行规定》（财金[2018]9号）和浦银金融租赁股份有限公司采购相关规定，现对</w:t>
      </w:r>
      <w:r w:rsidR="0058345B">
        <w:rPr>
          <w:rFonts w:asciiTheme="minorEastAsia" w:hAnsiTheme="minorEastAsia" w:hint="eastAsia"/>
          <w:sz w:val="30"/>
          <w:szCs w:val="30"/>
        </w:rPr>
        <w:t>浦银金融租赁股份有限公司</w:t>
      </w:r>
      <w:r w:rsidR="00AF5923" w:rsidRPr="00AF5923">
        <w:rPr>
          <w:rFonts w:asciiTheme="minorEastAsia" w:hAnsiTheme="minorEastAsia" w:hint="eastAsia"/>
          <w:sz w:val="30"/>
          <w:szCs w:val="30"/>
        </w:rPr>
        <w:t>门户网站系统维护服务项目</w:t>
      </w:r>
      <w:r w:rsidRPr="0058345B">
        <w:rPr>
          <w:rFonts w:asciiTheme="minorEastAsia" w:hAnsiTheme="minorEastAsia" w:hint="eastAsia"/>
          <w:sz w:val="30"/>
          <w:szCs w:val="30"/>
        </w:rPr>
        <w:t>采购成交结果公示如下：</w:t>
      </w:r>
    </w:p>
    <w:p w:rsidR="00C103F7" w:rsidRPr="0058345B" w:rsidRDefault="00C103F7" w:rsidP="00AF5923">
      <w:pPr>
        <w:numPr>
          <w:ilvl w:val="0"/>
          <w:numId w:val="1"/>
        </w:numPr>
        <w:snapToGrid w:val="0"/>
        <w:spacing w:line="360" w:lineRule="auto"/>
        <w:rPr>
          <w:rFonts w:asciiTheme="minorEastAsia" w:hAnsiTheme="minorEastAsia"/>
          <w:sz w:val="30"/>
          <w:szCs w:val="30"/>
        </w:rPr>
      </w:pPr>
      <w:r w:rsidRPr="0058345B">
        <w:rPr>
          <w:rFonts w:asciiTheme="minorEastAsia" w:hAnsiTheme="minorEastAsia" w:hint="eastAsia"/>
          <w:sz w:val="30"/>
          <w:szCs w:val="30"/>
        </w:rPr>
        <w:t>项目名称：浦银金融租赁股份有限公司</w:t>
      </w:r>
      <w:r w:rsidR="00AF5923" w:rsidRPr="00AF5923">
        <w:rPr>
          <w:rFonts w:asciiTheme="minorEastAsia" w:hAnsiTheme="minorEastAsia" w:hint="eastAsia"/>
          <w:sz w:val="30"/>
          <w:szCs w:val="30"/>
        </w:rPr>
        <w:t>门户网站系统维护服务项目</w:t>
      </w:r>
    </w:p>
    <w:p w:rsidR="00C103F7" w:rsidRPr="0058345B" w:rsidRDefault="00C103F7" w:rsidP="00C103F7">
      <w:pPr>
        <w:numPr>
          <w:ilvl w:val="0"/>
          <w:numId w:val="1"/>
        </w:numPr>
        <w:snapToGrid w:val="0"/>
        <w:spacing w:line="360" w:lineRule="auto"/>
        <w:rPr>
          <w:rFonts w:asciiTheme="minorEastAsia" w:hAnsiTheme="minorEastAsia"/>
          <w:sz w:val="30"/>
          <w:szCs w:val="30"/>
        </w:rPr>
      </w:pPr>
      <w:r w:rsidRPr="0058345B">
        <w:rPr>
          <w:rFonts w:asciiTheme="minorEastAsia" w:hAnsiTheme="minorEastAsia" w:hint="eastAsia"/>
          <w:sz w:val="30"/>
          <w:szCs w:val="30"/>
        </w:rPr>
        <w:t>采购项目编号：SPDB</w:t>
      </w:r>
      <w:r w:rsidR="00D970A1">
        <w:rPr>
          <w:rFonts w:asciiTheme="minorEastAsia" w:hAnsiTheme="minorEastAsia"/>
          <w:sz w:val="30"/>
          <w:szCs w:val="30"/>
        </w:rPr>
        <w:t>FL-20</w:t>
      </w:r>
      <w:r w:rsidR="00FA58E0">
        <w:rPr>
          <w:rFonts w:asciiTheme="minorEastAsia" w:hAnsiTheme="minorEastAsia"/>
          <w:sz w:val="30"/>
          <w:szCs w:val="30"/>
        </w:rPr>
        <w:t>221020</w:t>
      </w:r>
    </w:p>
    <w:p w:rsidR="00C103F7" w:rsidRPr="00813468" w:rsidRDefault="00C103F7" w:rsidP="00C103F7">
      <w:pPr>
        <w:numPr>
          <w:ilvl w:val="0"/>
          <w:numId w:val="1"/>
        </w:numPr>
        <w:snapToGrid w:val="0"/>
        <w:spacing w:line="360" w:lineRule="auto"/>
        <w:rPr>
          <w:rFonts w:asciiTheme="minorEastAsia" w:hAnsiTheme="minorEastAsia"/>
          <w:sz w:val="30"/>
          <w:szCs w:val="30"/>
        </w:rPr>
      </w:pPr>
      <w:r w:rsidRPr="0058345B">
        <w:rPr>
          <w:rFonts w:asciiTheme="minorEastAsia" w:hAnsiTheme="minorEastAsia" w:hint="eastAsia"/>
          <w:sz w:val="30"/>
          <w:szCs w:val="30"/>
        </w:rPr>
        <w:t>采购内容：</w:t>
      </w:r>
      <w:r w:rsidR="00813468" w:rsidRPr="00813468">
        <w:rPr>
          <w:rFonts w:asciiTheme="minorEastAsia" w:hAnsiTheme="minorEastAsia" w:hint="eastAsia"/>
          <w:sz w:val="30"/>
          <w:szCs w:val="30"/>
        </w:rPr>
        <w:t>浦银金融租赁股份有限公司门户网站系统维护服务，包括</w:t>
      </w:r>
      <w:r w:rsidR="00FA58E0">
        <w:rPr>
          <w:rFonts w:asciiTheme="minorEastAsia" w:hAnsiTheme="minorEastAsia" w:hint="eastAsia"/>
          <w:sz w:val="30"/>
          <w:szCs w:val="30"/>
        </w:rPr>
        <w:t>三年</w:t>
      </w:r>
      <w:r w:rsidR="00813468" w:rsidRPr="00813468">
        <w:rPr>
          <w:rFonts w:asciiTheme="minorEastAsia" w:hAnsiTheme="minorEastAsia"/>
          <w:sz w:val="30"/>
          <w:szCs w:val="30"/>
        </w:rPr>
        <w:t>机房租用和安全管控服务费用</w:t>
      </w:r>
      <w:r w:rsidR="00FA58E0">
        <w:rPr>
          <w:rFonts w:asciiTheme="minorEastAsia" w:hAnsiTheme="minorEastAsia" w:hint="eastAsia"/>
          <w:sz w:val="30"/>
          <w:szCs w:val="30"/>
        </w:rPr>
        <w:t>。</w:t>
      </w:r>
    </w:p>
    <w:p w:rsidR="00C103F7" w:rsidRPr="0058345B" w:rsidRDefault="00C103F7" w:rsidP="00C103F7">
      <w:pPr>
        <w:numPr>
          <w:ilvl w:val="0"/>
          <w:numId w:val="1"/>
        </w:numPr>
        <w:snapToGrid w:val="0"/>
        <w:spacing w:line="360" w:lineRule="auto"/>
        <w:rPr>
          <w:rFonts w:asciiTheme="minorEastAsia" w:hAnsiTheme="minorEastAsia"/>
          <w:sz w:val="30"/>
          <w:szCs w:val="30"/>
        </w:rPr>
      </w:pPr>
      <w:r w:rsidRPr="0058345B">
        <w:rPr>
          <w:rFonts w:asciiTheme="minorEastAsia" w:hAnsiTheme="minorEastAsia" w:hint="eastAsia"/>
          <w:sz w:val="30"/>
          <w:szCs w:val="30"/>
        </w:rPr>
        <w:t>采购方式：</w:t>
      </w:r>
      <w:r w:rsidR="00383221" w:rsidRPr="00383221">
        <w:rPr>
          <w:rFonts w:asciiTheme="minorEastAsia" w:hAnsiTheme="minorEastAsia"/>
          <w:sz w:val="30"/>
          <w:szCs w:val="30"/>
        </w:rPr>
        <w:t>单一来源谈判</w:t>
      </w:r>
    </w:p>
    <w:p w:rsidR="00C103F7" w:rsidRPr="0058345B" w:rsidRDefault="00C103F7" w:rsidP="00C103F7">
      <w:pPr>
        <w:numPr>
          <w:ilvl w:val="0"/>
          <w:numId w:val="1"/>
        </w:numPr>
        <w:snapToGrid w:val="0"/>
        <w:spacing w:line="360" w:lineRule="auto"/>
        <w:rPr>
          <w:rFonts w:asciiTheme="minorEastAsia" w:hAnsiTheme="minorEastAsia"/>
          <w:sz w:val="30"/>
          <w:szCs w:val="30"/>
        </w:rPr>
      </w:pPr>
      <w:r w:rsidRPr="0058345B">
        <w:rPr>
          <w:rFonts w:asciiTheme="minorEastAsia" w:hAnsiTheme="minorEastAsia" w:hint="eastAsia"/>
          <w:sz w:val="30"/>
          <w:szCs w:val="30"/>
        </w:rPr>
        <w:t>中选供应商：</w:t>
      </w:r>
      <w:r w:rsidR="00813468" w:rsidRPr="00813468">
        <w:rPr>
          <w:rFonts w:asciiTheme="minorEastAsia" w:hAnsiTheme="minorEastAsia" w:hint="eastAsia"/>
          <w:sz w:val="30"/>
          <w:szCs w:val="30"/>
        </w:rPr>
        <w:t>上海嘉定东方有线网络有限公司</w:t>
      </w:r>
    </w:p>
    <w:p w:rsidR="00C103F7" w:rsidRPr="0058345B" w:rsidRDefault="00C103F7" w:rsidP="00C103F7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58345B">
        <w:rPr>
          <w:rFonts w:asciiTheme="minorEastAsia" w:hAnsiTheme="minorEastAsia" w:hint="eastAsia"/>
          <w:sz w:val="30"/>
          <w:szCs w:val="30"/>
        </w:rPr>
        <w:t>采购金额：</w:t>
      </w:r>
      <w:r w:rsidR="00FA58E0">
        <w:rPr>
          <w:rFonts w:asciiTheme="minorEastAsia" w:hAnsiTheme="minorEastAsia"/>
          <w:sz w:val="30"/>
          <w:szCs w:val="30"/>
        </w:rPr>
        <w:t>452400</w:t>
      </w:r>
      <w:r w:rsidR="0058345B" w:rsidRPr="0058345B">
        <w:rPr>
          <w:rFonts w:asciiTheme="minorEastAsia" w:hAnsiTheme="minorEastAsia"/>
          <w:sz w:val="30"/>
          <w:szCs w:val="30"/>
        </w:rPr>
        <w:t>元人民币</w:t>
      </w:r>
    </w:p>
    <w:p w:rsidR="00C103F7" w:rsidRPr="00C103F7" w:rsidRDefault="00C103F7" w:rsidP="00C103F7">
      <w:pPr>
        <w:snapToGrid w:val="0"/>
        <w:spacing w:line="360" w:lineRule="auto"/>
        <w:ind w:left="720"/>
        <w:rPr>
          <w:rFonts w:asciiTheme="minorEastAsia" w:hAnsiTheme="minorEastAsia"/>
          <w:sz w:val="30"/>
          <w:szCs w:val="30"/>
        </w:rPr>
      </w:pPr>
      <w:r w:rsidRPr="00C103F7">
        <w:rPr>
          <w:rFonts w:asciiTheme="minorEastAsia" w:hAnsiTheme="minorEastAsia" w:hint="eastAsia"/>
          <w:sz w:val="30"/>
          <w:szCs w:val="30"/>
        </w:rPr>
        <w:t>联系人：</w:t>
      </w:r>
      <w:r>
        <w:rPr>
          <w:rFonts w:asciiTheme="minorEastAsia" w:hAnsiTheme="minorEastAsia" w:hint="eastAsia"/>
          <w:sz w:val="30"/>
          <w:szCs w:val="30"/>
        </w:rPr>
        <w:t>浦银金融租赁股份有限公司</w:t>
      </w:r>
    </w:p>
    <w:p w:rsidR="00C103F7" w:rsidRPr="00C103F7" w:rsidRDefault="00A77B3B" w:rsidP="00C103F7">
      <w:pPr>
        <w:snapToGrid w:val="0"/>
        <w:spacing w:line="360" w:lineRule="auto"/>
        <w:ind w:left="72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联系方式</w:t>
      </w:r>
      <w:r w:rsidR="00C103F7" w:rsidRPr="00C103F7">
        <w:rPr>
          <w:rFonts w:asciiTheme="minorEastAsia" w:hAnsiTheme="minorEastAsia" w:hint="eastAsia"/>
          <w:sz w:val="30"/>
          <w:szCs w:val="30"/>
        </w:rPr>
        <w:t>：gao</w:t>
      </w:r>
      <w:r w:rsidR="00C103F7" w:rsidRPr="00C103F7">
        <w:rPr>
          <w:rFonts w:asciiTheme="minorEastAsia" w:hAnsiTheme="minorEastAsia"/>
          <w:sz w:val="30"/>
          <w:szCs w:val="30"/>
        </w:rPr>
        <w:t>cl@spdbfl.com.cn</w:t>
      </w:r>
    </w:p>
    <w:p w:rsidR="0058345B" w:rsidRDefault="00FA58E0" w:rsidP="0058345B">
      <w:pPr>
        <w:jc w:val="right"/>
      </w:pPr>
      <w:r>
        <w:rPr>
          <w:rFonts w:asciiTheme="minorEastAsia" w:hAnsiTheme="minorEastAsia" w:hint="eastAsia"/>
          <w:sz w:val="30"/>
          <w:szCs w:val="30"/>
        </w:rPr>
        <w:t>2022</w:t>
      </w:r>
      <w:r w:rsidR="0058345B">
        <w:rPr>
          <w:rFonts w:asciiTheme="minorEastAsia" w:hAnsiTheme="minorEastAsia"/>
          <w:sz w:val="30"/>
          <w:szCs w:val="30"/>
        </w:rPr>
        <w:t>年</w:t>
      </w:r>
      <w:r>
        <w:rPr>
          <w:rFonts w:asciiTheme="minorEastAsia" w:hAnsiTheme="minorEastAsia"/>
          <w:sz w:val="30"/>
          <w:szCs w:val="30"/>
        </w:rPr>
        <w:t>11</w:t>
      </w:r>
      <w:r w:rsidR="0058345B">
        <w:rPr>
          <w:rFonts w:asciiTheme="minorEastAsia" w:hAnsiTheme="minorEastAsia"/>
          <w:sz w:val="30"/>
          <w:szCs w:val="30"/>
        </w:rPr>
        <w:t>月</w:t>
      </w:r>
      <w:r w:rsidR="000C3898">
        <w:rPr>
          <w:rFonts w:asciiTheme="minorEastAsia" w:hAnsiTheme="minorEastAsia" w:hint="eastAsia"/>
          <w:sz w:val="30"/>
          <w:szCs w:val="30"/>
        </w:rPr>
        <w:t>15</w:t>
      </w:r>
      <w:bookmarkStart w:id="0" w:name="_GoBack"/>
      <w:bookmarkEnd w:id="0"/>
      <w:r w:rsidR="0058345B">
        <w:rPr>
          <w:rFonts w:asciiTheme="minorEastAsia" w:hAnsiTheme="minorEastAsia"/>
          <w:sz w:val="30"/>
          <w:szCs w:val="30"/>
        </w:rPr>
        <w:t>日</w:t>
      </w:r>
    </w:p>
    <w:sectPr w:rsidR="00583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CB" w:rsidRDefault="008B33CB" w:rsidP="00C103F7">
      <w:r>
        <w:separator/>
      </w:r>
    </w:p>
  </w:endnote>
  <w:endnote w:type="continuationSeparator" w:id="0">
    <w:p w:rsidR="008B33CB" w:rsidRDefault="008B33CB" w:rsidP="00C1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CB" w:rsidRDefault="008B33CB" w:rsidP="00C103F7">
      <w:r>
        <w:separator/>
      </w:r>
    </w:p>
  </w:footnote>
  <w:footnote w:type="continuationSeparator" w:id="0">
    <w:p w:rsidR="008B33CB" w:rsidRDefault="008B33CB" w:rsidP="00C10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F0D81"/>
    <w:multiLevelType w:val="hybridMultilevel"/>
    <w:tmpl w:val="E018A6E8"/>
    <w:lvl w:ilvl="0" w:tplc="AFEA4DF4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34"/>
    <w:rsid w:val="000C3898"/>
    <w:rsid w:val="00124B88"/>
    <w:rsid w:val="001D7CD5"/>
    <w:rsid w:val="002218A8"/>
    <w:rsid w:val="00374D43"/>
    <w:rsid w:val="00383221"/>
    <w:rsid w:val="003F2C42"/>
    <w:rsid w:val="00407E91"/>
    <w:rsid w:val="0058345B"/>
    <w:rsid w:val="006E3324"/>
    <w:rsid w:val="00725937"/>
    <w:rsid w:val="007434FA"/>
    <w:rsid w:val="00744F77"/>
    <w:rsid w:val="007846DF"/>
    <w:rsid w:val="0079596C"/>
    <w:rsid w:val="00813468"/>
    <w:rsid w:val="008142DD"/>
    <w:rsid w:val="008B33CB"/>
    <w:rsid w:val="008D7C52"/>
    <w:rsid w:val="009473CD"/>
    <w:rsid w:val="00A6052D"/>
    <w:rsid w:val="00A77B3B"/>
    <w:rsid w:val="00AF5923"/>
    <w:rsid w:val="00C103F7"/>
    <w:rsid w:val="00C515ED"/>
    <w:rsid w:val="00CB20C3"/>
    <w:rsid w:val="00D970A1"/>
    <w:rsid w:val="00E01934"/>
    <w:rsid w:val="00EC13C1"/>
    <w:rsid w:val="00FA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C9E27D-E4A3-42A1-BC96-E136AECC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3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3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高春霖</dc:creator>
  <cp:keywords/>
  <dc:description/>
  <cp:lastModifiedBy>高春霖</cp:lastModifiedBy>
  <cp:revision>16</cp:revision>
  <dcterms:created xsi:type="dcterms:W3CDTF">2019-08-19T06:46:00Z</dcterms:created>
  <dcterms:modified xsi:type="dcterms:W3CDTF">2022-11-15T02:52:00Z</dcterms:modified>
</cp:coreProperties>
</file>